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0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0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spacing w:line="480" w:lineRule="exac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附件：</w:t>
            </w:r>
          </w:p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2023年第一批全国绿色食品原料标准化生产基地名单</w:t>
            </w:r>
          </w:p>
          <w:p>
            <w:pPr>
              <w:widowControl/>
              <w:spacing w:line="520" w:lineRule="exact"/>
              <w:jc w:val="center"/>
              <w:rPr>
                <w:rFonts w:ascii="黑体" w:hAnsi="黑体" w:eastAsia="黑体"/>
                <w:b/>
                <w:bCs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序   号：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基地名称：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吉林省辉南县全国绿色食品原料（水稻）标准化生产基地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建设单位：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辉南县人民政府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基地规模：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15万亩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单元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辉发城镇、团林镇、辉南镇、金川镇、石道河镇、庆阳镇、朝阳镇、楼街乡、抚民镇、样子哨镇、杉松岗镇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绿色食品对接企业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吉林省北国贡农业科技开发有限公司、辉南县国艳有机米专业合作社、吉林省辉农粳稻科技开发有限公司、辉南县永发谷物种植专业合作社、吉林省辉发生态农业科技有限公司等13家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序   号：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基地名称：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黑龙江省桦南林业局全国绿色食品原料（紫苏）标准化生产基地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建设单位：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黑龙江省桦南林业局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基地规模：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基地单元：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密林森林经营所、下桦实验林场、大肚川经营所、新青林场、红霞林场、岚峰林场、龙爪林场、向阳林场、泥源林场、金沙经营所、红光林场、先锋林场、长青森林经营所、胜利林场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绿色食品对接企业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桦南农盛园食品有限公司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</w:p>
    <w:tbl>
      <w:tblPr>
        <w:tblStyle w:val="5"/>
        <w:tblW w:w="90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序   号：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基地名称：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安徽省普济圩现代农业集团有限公司全国绿色食品原料（糯稻、粳稻）标准化生产基地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建设单位：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安徽省普济圩现代农业集团有限公司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基地规模：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8万亩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基地单元：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普农集团第一分公司、普农集团第二分公司、普农集团第三分公司、普农集团第四分公司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绿色食品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对接企业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安徽省普济圩现代农业集团有限公司、枞阳县永兴米业有限责任公司、铜陵市普济农业科技有限公司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tbl>
      <w:tblPr>
        <w:tblStyle w:val="5"/>
        <w:tblW w:w="90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序   号：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基地名称：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安徽省九成畈农场集团有限责任公司全国绿色食品原料(水稻)标准化生产基地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建设单位：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安徽省九成畈农场集团有限责任公司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基地规模：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单元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泊湖农场、马家湖农场、东角湖农场、孟湖农场、黄湖农场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绿色食品对接企业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安徽省九成米业有限公司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</w:p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序   号：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基地名称：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安徽省农垦集团皖河农场有限公司全国绿色食品原料（糯稻）标准化生产基地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建设单位：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安徽省农垦集团皖河农场有限公司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基地规模：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5.6万亩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单元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中联分公司、永成分公司、万集分公司、大联分公司、杨树（伊北）分公司、新光（农推）分公司、红旗（练成）分公司、双河分公司、三益分公司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绿色食品对接企业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安徽倮倮米业有限公司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、</w:t>
            </w:r>
            <w:r>
              <w:rPr>
                <w:rFonts w:ascii="仿宋" w:hAnsi="仿宋" w:eastAsia="仿宋"/>
                <w:sz w:val="28"/>
                <w:szCs w:val="28"/>
              </w:rPr>
              <w:t>安徽省九成米业有限公司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tbl>
      <w:tblPr>
        <w:tblStyle w:val="5"/>
        <w:tblW w:w="90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序   号：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基地名称：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安徽省全椒县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全国绿色食品原料（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薄壳山核桃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）标准化生产基地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建设单位：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全椒县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>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基地规模：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5.2万亩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基地单元：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西王镇、石沛镇、十字镇、马厂镇、六镇镇、襄河镇、</w:t>
            </w:r>
            <w:r>
              <w:rPr>
                <w:rFonts w:ascii="仿宋" w:hAnsi="仿宋" w:eastAsia="仿宋"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大墅镇、古河镇、二郎口镇、武岗镇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绿色食品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对接企业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全椒县绿兴园生态农业发展有限公司、安徽太禾林业开发有限公司、安徽华辰农业科技有限公司、安徽方岗园林景观有限公司、全椒县金林现代农业有限公司等14家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tbl>
      <w:tblPr>
        <w:tblStyle w:val="5"/>
        <w:tblW w:w="90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序   号：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基地名称：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湖南省张家界市永定区</w:t>
            </w:r>
            <w:r>
              <w:rPr>
                <w:rFonts w:ascii="仿宋" w:hAnsi="仿宋" w:eastAsia="仿宋"/>
                <w:sz w:val="28"/>
                <w:szCs w:val="28"/>
              </w:rPr>
              <w:t>全国绿色食品原料（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显齿蛇葡萄</w:t>
            </w:r>
            <w:r>
              <w:rPr>
                <w:rFonts w:ascii="仿宋" w:hAnsi="仿宋" w:eastAsia="仿宋"/>
                <w:sz w:val="28"/>
                <w:szCs w:val="28"/>
              </w:rPr>
              <w:t>）标准化生产基地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建设单位：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永定区</w:t>
            </w:r>
            <w:r>
              <w:rPr>
                <w:rFonts w:ascii="仿宋" w:hAnsi="仿宋" w:eastAsia="仿宋"/>
                <w:sz w:val="28"/>
                <w:szCs w:val="28"/>
              </w:rPr>
              <w:t>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基地规模：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10.6万亩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基地单元：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罗塔坪乡、茅岩河镇、三家馆乡、桥头乡、教字垭镇、罗水乡、尹家溪镇、枫香岗街道、后坪街道、王家坪镇、沅古坪镇、谢家垭乡、四都坪乡、西溪坪街道、沙堤街道、新桥镇、合作桥乡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绿色食品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对接企业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湖南乾坤生物科技有限公司、张家界茅岩河投资有限公司、张家界神州界农业产业开发有限公司、张家界乡源莓茶种植专业合作社、张家界鑫林生物科技有限责任公司等19家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tbl>
      <w:tblPr>
        <w:tblStyle w:val="5"/>
        <w:tblW w:w="90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序   号：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基地名称：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湖南省桂阳县</w:t>
            </w:r>
            <w:r>
              <w:rPr>
                <w:rFonts w:ascii="仿宋" w:hAnsi="仿宋" w:eastAsia="仿宋"/>
                <w:sz w:val="28"/>
                <w:szCs w:val="28"/>
              </w:rPr>
              <w:t>全国绿色食品原料（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水稻</w:t>
            </w:r>
            <w:r>
              <w:rPr>
                <w:rFonts w:ascii="仿宋" w:hAnsi="仿宋" w:eastAsia="仿宋"/>
                <w:sz w:val="28"/>
                <w:szCs w:val="28"/>
              </w:rPr>
              <w:t>）标准化生产基地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建设单位：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桂阳县</w:t>
            </w:r>
            <w:r>
              <w:rPr>
                <w:rFonts w:ascii="仿宋" w:hAnsi="仿宋" w:eastAsia="仿宋"/>
                <w:sz w:val="28"/>
                <w:szCs w:val="28"/>
              </w:rPr>
              <w:t>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基地规模：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10.56万亩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基地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单元</w:t>
            </w:r>
            <w:r>
              <w:rPr>
                <w:rFonts w:ascii="仿宋" w:hAnsi="仿宋" w:eastAsia="仿宋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黄沙坪街道、正和镇、仁义镇、太和镇、荷叶镇、方元镇、浩塘镇、樟市镇、洋市镇、雷坪镇、和平镇、桥市乡、敖泉镇、流峰镇、塘市镇、四里镇、欧阳海镇、莲塘镇、白水乡、春陵江镇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绿色食品对接企业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桂阳欧阳海米业有限公司、桂阳安国水稻种植专业合作社、桂阳县科农水稻专业合作社、桂阳县联丰水稻种植专业合作社、桂阳县隆丰杂交水稻种植专业合作社、桂阳优乐水稻种植专业合作社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tbl>
      <w:tblPr>
        <w:tblStyle w:val="5"/>
        <w:tblW w:w="90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序   号：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基地名称：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重庆市巫山县全国绿色食品原料（巫山脆李）</w:t>
            </w:r>
            <w:r>
              <w:rPr>
                <w:rFonts w:ascii="仿宋" w:hAnsi="仿宋" w:eastAsia="仿宋"/>
                <w:sz w:val="28"/>
                <w:szCs w:val="28"/>
              </w:rPr>
              <w:t>标准化生产基地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建设单位：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巫山县</w:t>
            </w:r>
            <w:r>
              <w:rPr>
                <w:rFonts w:ascii="仿宋" w:hAnsi="仿宋" w:eastAsia="仿宋"/>
                <w:sz w:val="28"/>
                <w:szCs w:val="28"/>
              </w:rPr>
              <w:t>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基地规模：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12.09万亩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基地单元：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大溪乡、两坪乡、双龙镇、曲尺乡、巫峡镇、庙宇镇、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铜鼓镇、官渡镇、福田镇、大昌镇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绿色食品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对接企业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巫山县肖肖果树种植专业合作社、巫山县大山绿源农林开发有限公司、巫山县城智绿果蔬种植专业合作社、巫山县昌发农业开发有限公司、巫山县应席家庭农场等50家</w:t>
            </w:r>
            <w:r>
              <w:rPr>
                <w:rFonts w:ascii="宋体" w:eastAsia="宋体" w:cs="宋体"/>
                <w:color w:val="000000"/>
                <w:kern w:val="0"/>
                <w:sz w:val="20"/>
                <w:szCs w:val="20"/>
                <w:lang w:val="zh-CN"/>
              </w:rPr>
              <w:tab/>
            </w:r>
          </w:p>
          <w:p>
            <w:pPr>
              <w:rPr>
                <w:rFonts w:ascii="仿宋" w:hAnsi="仿宋" w:eastAsia="仿宋"/>
                <w:sz w:val="28"/>
                <w:szCs w:val="28"/>
                <w:highlight w:val="yellow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tbl>
      <w:tblPr>
        <w:tblStyle w:val="5"/>
        <w:tblW w:w="90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序   号：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基地名称：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重庆市梁平区全国绿色食品原料（水稻）标准化生产基地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建设单位：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梁平区</w:t>
            </w:r>
            <w:r>
              <w:rPr>
                <w:rFonts w:ascii="仿宋" w:hAnsi="仿宋" w:eastAsia="仿宋"/>
                <w:sz w:val="28"/>
                <w:szCs w:val="28"/>
              </w:rPr>
              <w:t>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基地规模：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25.31万亩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基地单元：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屏锦镇、聚奎镇、回龙镇、明达镇、云龙镇、仁贤街道、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新盛镇、碧山镇、龙门镇、和林镇、礼让镇、星桥镇、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梁山街道、荫平镇、双桂街道、金带街道、安胜镇、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虎城镇、袁驿镇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绿色食品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对接企业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重庆知稻生态农业有限公司、梁平县家莲水稻种植专业合作社、重庆市梁平区红银农机专业合作社、重庆壹稻农业股份合作社联合社、梁平县瑞丰米业有限公司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tbl>
      <w:tblPr>
        <w:tblStyle w:val="5"/>
        <w:tblW w:w="90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序   号：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</w:t>
            </w:r>
            <w:r>
              <w:rPr>
                <w:rFonts w:ascii="仿宋" w:hAnsi="仿宋" w:eastAsia="仿宋" w:cs="宋体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基地名称：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云南省凤庆县</w:t>
            </w:r>
            <w:r>
              <w:rPr>
                <w:rFonts w:ascii="仿宋" w:hAnsi="仿宋" w:eastAsia="仿宋" w:cs="宋体"/>
                <w:sz w:val="28"/>
                <w:szCs w:val="28"/>
              </w:rPr>
              <w:t>全国绿色食品原料（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茶叶</w:t>
            </w:r>
            <w:r>
              <w:rPr>
                <w:rFonts w:ascii="仿宋" w:hAnsi="仿宋" w:eastAsia="仿宋" w:cs="宋体"/>
                <w:sz w:val="28"/>
                <w:szCs w:val="28"/>
              </w:rPr>
              <w:t>）标准化生产基地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建设单位：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凤庆县</w:t>
            </w:r>
            <w:r>
              <w:rPr>
                <w:rFonts w:ascii="仿宋" w:hAnsi="仿宋" w:eastAsia="仿宋" w:cs="宋体"/>
                <w:sz w:val="28"/>
                <w:szCs w:val="28"/>
              </w:rPr>
              <w:t>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基地规模：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48.87万亩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基地单元：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鲁史、郭大寨、营盘、雪山、洛党、三岔河、凤山、大寺、腰街、小湾、诗礼、勐佑、新华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绿色食品对接企业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宋体"/>
                <w:color w:val="000000"/>
                <w:sz w:val="22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凤庆县大摆田茶厂有限责任公司、凤庆县三宁茶业有限责任公司、凤庆县峡山茶业有限公司、云南龙泉茶业有限责任公司、凤庆上土茶业有限公司等13家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tbl>
      <w:tblPr>
        <w:tblStyle w:val="5"/>
        <w:tblW w:w="90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序   号：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基地名称：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甘肃省肃州区全国绿色食品原料（玉米）标准化生产基地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建设单位：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肃州区</w:t>
            </w:r>
            <w:r>
              <w:rPr>
                <w:rFonts w:ascii="仿宋" w:hAnsi="仿宋" w:eastAsia="仿宋" w:cs="宋体"/>
                <w:sz w:val="28"/>
                <w:szCs w:val="28"/>
              </w:rPr>
              <w:t>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基地规模：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10.5万亩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基地单元：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泉湖镇，果园镇，银达镇，总寨镇，上坝镇，下河清镇，铧尖镇，清水镇，东洞镇，西洞镇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绿色食品对接企业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甘肃亚盛实业（集团）股份有限公司下清河分公司、甘肃浩洋种业有限责任公司、酒泉富民裕国农业技术推广服务专业合作社、酒泉金盛源农业专业合作社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tbl>
      <w:tblPr>
        <w:tblStyle w:val="5"/>
        <w:tblW w:w="90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序   号：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基地名称：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河南省漯河市郾城区全国绿色食品原料（小麦）标准化生产基地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建设单位：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漯河市郾城区</w:t>
            </w:r>
            <w:r>
              <w:rPr>
                <w:rFonts w:hint="eastAsia" w:ascii="仿宋" w:hAnsi="仿宋" w:eastAsia="仿宋" w:cs="宋体"/>
                <w:sz w:val="28"/>
                <w:szCs w:val="28"/>
              </w:rPr>
              <w:t>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基地规模：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20万亩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基地单元：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裴城镇、新店镇、龙城镇、商桥镇、李集镇、孟庙镇、</w:t>
            </w:r>
          </w:p>
          <w:p>
            <w:pPr>
              <w:rPr>
                <w:rFonts w:ascii="仿宋" w:hAnsi="仿宋" w:eastAsia="仿宋"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淞江街道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绿色食品对接企业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河南省雪健实业有限公司、漯河市新汇生物科技有限公司、漯河绿参面业有限公司、漯河市树奎面业有限公司、漯河市金晟面业有限公司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tbl>
      <w:tblPr>
        <w:tblStyle w:val="5"/>
        <w:tblW w:w="90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序   号：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基地名称：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河南省汝阳县全国绿色食品原料（红薯）标准化生产基地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建设单位：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汝阳县人民政府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基地规模：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5.02万亩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单元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城关镇、上店镇、柏树乡、十八盘乡、三屯镇、刘店镇、小店镇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绿色食品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对接企业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sz w:val="28"/>
                <w:szCs w:val="28"/>
              </w:rPr>
              <w:t>河南薯旺农牧科技有限公司、洛阳景森农业有限公司、洛阳金薯王农业科技有限公司、汝阳县豫阳薯业种植专业合作社、汝阳县黛康种植专业合作社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等11家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tbl>
      <w:tblPr>
        <w:tblStyle w:val="5"/>
        <w:tblW w:w="906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2"/>
        <w:gridCol w:w="736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序   号：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基地名称：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河南省永城市全国绿色食品原料（小麦、大豆）标准化生产基地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建设单位：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永城市人民政府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基地规模：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142万亩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基地</w:t>
            </w: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单元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黄口镇、新桥镇、马桥镇、李寨镇、裴桥镇、双桥镇、王集镇、酂城镇、龙岗镇、卧龙镇、十八里镇、酂阳镇、马牧镇、蒋口镇、顺和镇、太丘镇、演集镇、陈集镇、薛湖镇、芒山镇、条河乡、茴村镇、刘河镇、陈官庄乡、高庄镇、城厢乡、苗桥镇、侯岭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绿色食品</w:t>
            </w:r>
          </w:p>
          <w:p>
            <w:pPr>
              <w:widowControl/>
              <w:jc w:val="left"/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kern w:val="0"/>
                <w:sz w:val="28"/>
                <w:szCs w:val="28"/>
              </w:rPr>
              <w:t>对接企业</w:t>
            </w:r>
            <w:r>
              <w:rPr>
                <w:rFonts w:ascii="仿宋" w:hAnsi="仿宋" w:eastAsia="仿宋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7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河南华星粉业有限公司、河南硒麦食品有限公司、河南永新面粉有限公司、河南汇丰面粉有限公司、河南鑫麦园面粉有限公司等13家</w:t>
            </w:r>
          </w:p>
        </w:tc>
      </w:tr>
    </w:tbl>
    <w:p>
      <w:pPr>
        <w:rPr>
          <w:rFonts w:asciiTheme="minorEastAsia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YTVhNjdkMTczZmUxYTU2ODFhYzM0N2E2YzgyMTQifQ=="/>
  </w:docVars>
  <w:rsids>
    <w:rsidRoot w:val="00703735"/>
    <w:rsid w:val="00017047"/>
    <w:rsid w:val="00065273"/>
    <w:rsid w:val="000A4F8C"/>
    <w:rsid w:val="0014407F"/>
    <w:rsid w:val="001608D3"/>
    <w:rsid w:val="001919F5"/>
    <w:rsid w:val="00194613"/>
    <w:rsid w:val="001B23F1"/>
    <w:rsid w:val="001B6CDB"/>
    <w:rsid w:val="001D1C18"/>
    <w:rsid w:val="002119DE"/>
    <w:rsid w:val="002B60A0"/>
    <w:rsid w:val="002E7414"/>
    <w:rsid w:val="00317CD6"/>
    <w:rsid w:val="003874A2"/>
    <w:rsid w:val="003A239B"/>
    <w:rsid w:val="003C31C3"/>
    <w:rsid w:val="00424175"/>
    <w:rsid w:val="00457483"/>
    <w:rsid w:val="004810BA"/>
    <w:rsid w:val="004A4E41"/>
    <w:rsid w:val="004A62DC"/>
    <w:rsid w:val="0054753F"/>
    <w:rsid w:val="005B2C2C"/>
    <w:rsid w:val="005C3F73"/>
    <w:rsid w:val="00640096"/>
    <w:rsid w:val="006659E2"/>
    <w:rsid w:val="00674A23"/>
    <w:rsid w:val="00696FBC"/>
    <w:rsid w:val="006C20C0"/>
    <w:rsid w:val="006F0A36"/>
    <w:rsid w:val="007014BB"/>
    <w:rsid w:val="00703735"/>
    <w:rsid w:val="007440C0"/>
    <w:rsid w:val="00774596"/>
    <w:rsid w:val="007F179C"/>
    <w:rsid w:val="00825BD5"/>
    <w:rsid w:val="00827E52"/>
    <w:rsid w:val="0084500E"/>
    <w:rsid w:val="00851354"/>
    <w:rsid w:val="00874D49"/>
    <w:rsid w:val="008A4497"/>
    <w:rsid w:val="00923006"/>
    <w:rsid w:val="009735D0"/>
    <w:rsid w:val="00996A25"/>
    <w:rsid w:val="009D6B50"/>
    <w:rsid w:val="009F599D"/>
    <w:rsid w:val="00A03FCA"/>
    <w:rsid w:val="00A0417F"/>
    <w:rsid w:val="00A16112"/>
    <w:rsid w:val="00A2341C"/>
    <w:rsid w:val="00A826DD"/>
    <w:rsid w:val="00AA30F3"/>
    <w:rsid w:val="00AB03A5"/>
    <w:rsid w:val="00AD7C05"/>
    <w:rsid w:val="00AE56A1"/>
    <w:rsid w:val="00B12D33"/>
    <w:rsid w:val="00B371FC"/>
    <w:rsid w:val="00B60B12"/>
    <w:rsid w:val="00B85B14"/>
    <w:rsid w:val="00BA1E95"/>
    <w:rsid w:val="00BB21AD"/>
    <w:rsid w:val="00C02539"/>
    <w:rsid w:val="00C11F3E"/>
    <w:rsid w:val="00C8543C"/>
    <w:rsid w:val="00CB727A"/>
    <w:rsid w:val="00D876E2"/>
    <w:rsid w:val="00D94824"/>
    <w:rsid w:val="00DB6A4D"/>
    <w:rsid w:val="00DE7527"/>
    <w:rsid w:val="00E13C98"/>
    <w:rsid w:val="00E211F0"/>
    <w:rsid w:val="00E27B54"/>
    <w:rsid w:val="00E77509"/>
    <w:rsid w:val="00EA0856"/>
    <w:rsid w:val="00EC763D"/>
    <w:rsid w:val="00F06DE4"/>
    <w:rsid w:val="00F84FEE"/>
    <w:rsid w:val="00F95585"/>
    <w:rsid w:val="6E7F4027"/>
    <w:rsid w:val="6FA023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585</Words>
  <Characters>3338</Characters>
  <Lines>27</Lines>
  <Paragraphs>7</Paragraphs>
  <TotalTime>513</TotalTime>
  <ScaleCrop>false</ScaleCrop>
  <LinksUpToDate>false</LinksUpToDate>
  <CharactersWithSpaces>3916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2023-11-07T06:05:00Z</dcterms:created>
  <dc:creator>清华同方</dc:creator>
  <cp:lastModifiedBy>chichi</cp:lastModifiedBy>
  <cp:lastPrinted>2023-11-08T08:22:00Z</cp:lastPrinted>
  <dcterms:modified xsi:type="dcterms:W3CDTF">2023-11-29T03:14:29Z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102917D3EF3F4AD5978048A651923DD0_13</vt:lpwstr>
  </property>
</Properties>
</file>